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1C" w:rsidRDefault="00844B1C" w:rsidP="00844B1C">
      <w:pPr>
        <w:suppressAutoHyphens w:val="0"/>
        <w:autoSpaceDE w:val="0"/>
        <w:spacing w:before="240"/>
        <w:ind w:firstLine="540"/>
        <w:contextualSpacing/>
        <w:jc w:val="center"/>
        <w:rPr>
          <w:b/>
          <w:lang w:eastAsia="ru-RU"/>
        </w:rPr>
      </w:pPr>
      <w:r>
        <w:rPr>
          <w:b/>
        </w:rPr>
        <w:t xml:space="preserve">  </w:t>
      </w:r>
      <w:r>
        <w:rPr>
          <w:b/>
          <w:lang w:eastAsia="ru-RU"/>
        </w:rPr>
        <w:t xml:space="preserve">ПРОТОКОЛ ОБЩЕСТВЕННЫХ ОБСУЖДЕНИЙ </w:t>
      </w:r>
    </w:p>
    <w:p w:rsidR="00844B1C" w:rsidRDefault="00844B1C" w:rsidP="00844B1C">
      <w:pPr>
        <w:suppressAutoHyphens w:val="0"/>
        <w:autoSpaceDE w:val="0"/>
        <w:spacing w:before="240"/>
        <w:ind w:firstLine="540"/>
        <w:contextualSpacing/>
        <w:jc w:val="center"/>
        <w:rPr>
          <w:b/>
          <w:bCs/>
          <w:sz w:val="20"/>
          <w:szCs w:val="20"/>
        </w:rPr>
      </w:pPr>
    </w:p>
    <w:p w:rsidR="00844B1C" w:rsidRPr="00844B1C" w:rsidRDefault="00844B1C" w:rsidP="00844B1C">
      <w:pPr>
        <w:suppressAutoHyphens w:val="0"/>
        <w:autoSpaceDE w:val="0"/>
        <w:jc w:val="both"/>
        <w:rPr>
          <w:b/>
          <w:bCs/>
          <w:u w:val="single"/>
        </w:rPr>
      </w:pPr>
      <w:r>
        <w:rPr>
          <w:b/>
          <w:bCs/>
          <w:u w:val="single"/>
        </w:rPr>
        <w:t xml:space="preserve">Проект постановления Администрации сельского поселения </w:t>
      </w:r>
      <w:proofErr w:type="spellStart"/>
      <w:proofErr w:type="gramStart"/>
      <w:r>
        <w:rPr>
          <w:b/>
          <w:bCs/>
          <w:u w:val="single"/>
        </w:rPr>
        <w:t>Алябьевский</w:t>
      </w:r>
      <w:proofErr w:type="spellEnd"/>
      <w:r>
        <w:rPr>
          <w:b/>
          <w:bCs/>
          <w:u w:val="single"/>
        </w:rPr>
        <w:t xml:space="preserve">  «</w:t>
      </w:r>
      <w:proofErr w:type="gramEnd"/>
      <w:r w:rsidRPr="00844B1C">
        <w:rPr>
          <w:b/>
          <w:bCs/>
          <w:u w:val="single"/>
        </w:rPr>
        <w:t xml:space="preserve">Об утверждении Правил землепользования и застройки сельского поселения </w:t>
      </w:r>
      <w:proofErr w:type="spellStart"/>
      <w:r w:rsidRPr="00844B1C">
        <w:rPr>
          <w:b/>
          <w:bCs/>
          <w:u w:val="single"/>
        </w:rPr>
        <w:t>Алябьевский</w:t>
      </w:r>
      <w:proofErr w:type="spellEnd"/>
      <w:r w:rsidRPr="00844B1C">
        <w:rPr>
          <w:b/>
          <w:bCs/>
          <w:u w:val="single"/>
        </w:rPr>
        <w:t xml:space="preserve"> Советского района Ханты-Мансийского автономного округа – Югры</w:t>
      </w:r>
      <w:r>
        <w:rPr>
          <w:b/>
          <w:bCs/>
          <w:u w:val="single"/>
        </w:rPr>
        <w:t>»</w:t>
      </w:r>
    </w:p>
    <w:p w:rsidR="00844B1C" w:rsidRDefault="00844B1C" w:rsidP="00844B1C">
      <w:pPr>
        <w:suppressAutoHyphens w:val="0"/>
        <w:autoSpaceDE w:val="0"/>
        <w:rPr>
          <w:b/>
          <w:bCs/>
          <w:sz w:val="20"/>
          <w:szCs w:val="20"/>
        </w:rPr>
      </w:pPr>
      <w:r>
        <w:rPr>
          <w:sz w:val="20"/>
          <w:szCs w:val="20"/>
          <w:lang w:eastAsia="ru-RU"/>
        </w:rPr>
        <w:t>(наименование проекта, подлежащего рассмотрению на общественных обсуждениях)</w:t>
      </w:r>
    </w:p>
    <w:p w:rsidR="00844B1C" w:rsidRDefault="00844B1C" w:rsidP="00844B1C">
      <w:pPr>
        <w:suppressAutoHyphens w:val="0"/>
        <w:autoSpaceDE w:val="0"/>
        <w:jc w:val="both"/>
        <w:rPr>
          <w:lang w:eastAsia="ru-RU"/>
        </w:rPr>
      </w:pPr>
    </w:p>
    <w:p w:rsidR="00844B1C" w:rsidRDefault="00844B1C" w:rsidP="00844B1C">
      <w:pPr>
        <w:suppressAutoHyphens w:val="0"/>
        <w:autoSpaceDE w:val="0"/>
        <w:spacing w:before="240"/>
        <w:ind w:firstLine="540"/>
        <w:contextualSpacing/>
        <w:jc w:val="center"/>
        <w:rPr>
          <w:lang w:eastAsia="ru-RU"/>
        </w:rPr>
      </w:pPr>
      <w:r>
        <w:rPr>
          <w:lang w:eastAsia="ru-RU"/>
        </w:rPr>
        <w:t xml:space="preserve"> «18» мая 2022 г.</w:t>
      </w:r>
    </w:p>
    <w:p w:rsidR="00844B1C" w:rsidRDefault="00844B1C" w:rsidP="00844B1C">
      <w:pPr>
        <w:suppressAutoHyphens w:val="0"/>
        <w:autoSpaceDE w:val="0"/>
        <w:spacing w:before="240"/>
        <w:contextualSpacing/>
        <w:jc w:val="both"/>
        <w:rPr>
          <w:b/>
          <w:bCs/>
          <w:sz w:val="20"/>
          <w:szCs w:val="20"/>
        </w:rPr>
      </w:pPr>
    </w:p>
    <w:p w:rsidR="00844B1C" w:rsidRDefault="00844B1C" w:rsidP="00844B1C">
      <w:pPr>
        <w:suppressAutoHyphens w:val="0"/>
        <w:autoSpaceDE w:val="0"/>
        <w:spacing w:before="240"/>
        <w:contextualSpacing/>
        <w:jc w:val="both"/>
        <w:rPr>
          <w:b/>
          <w:lang w:eastAsia="ru-RU"/>
        </w:rPr>
      </w:pPr>
      <w:r>
        <w:rPr>
          <w:b/>
          <w:lang w:eastAsia="ru-RU"/>
        </w:rPr>
        <w:t xml:space="preserve">Организатор общественных обсуждений: </w:t>
      </w:r>
      <w:r>
        <w:rPr>
          <w:u w:val="single"/>
        </w:rPr>
        <w:t xml:space="preserve">Администрация сельского </w:t>
      </w:r>
      <w:proofErr w:type="spellStart"/>
      <w:r>
        <w:rPr>
          <w:u w:val="single"/>
        </w:rPr>
        <w:t>сельского</w:t>
      </w:r>
      <w:proofErr w:type="spellEnd"/>
      <w:r>
        <w:rPr>
          <w:u w:val="single"/>
        </w:rPr>
        <w:t xml:space="preserve"> поселения </w:t>
      </w:r>
      <w:proofErr w:type="spellStart"/>
      <w:r>
        <w:rPr>
          <w:u w:val="single"/>
        </w:rPr>
        <w:t>Алябьевский</w:t>
      </w:r>
      <w:proofErr w:type="spellEnd"/>
      <w:r>
        <w:rPr>
          <w:b/>
          <w:lang w:eastAsia="ru-RU"/>
        </w:rPr>
        <w:t>_</w:t>
      </w:r>
    </w:p>
    <w:p w:rsidR="00844B1C" w:rsidRDefault="00844B1C" w:rsidP="00844B1C">
      <w:pPr>
        <w:suppressAutoHyphens w:val="0"/>
        <w:autoSpaceDE w:val="0"/>
        <w:spacing w:before="240"/>
        <w:contextualSpacing/>
        <w:jc w:val="both"/>
        <w:rPr>
          <w:u w:val="single"/>
          <w:lang w:eastAsia="ru-RU"/>
        </w:rPr>
      </w:pPr>
      <w:r>
        <w:rPr>
          <w:b/>
          <w:lang w:eastAsia="ru-RU"/>
        </w:rPr>
        <w:t xml:space="preserve">Территория, в пределах которой проводятся общественные обсуждения: </w:t>
      </w:r>
      <w:r>
        <w:rPr>
          <w:u w:val="single"/>
          <w:lang w:eastAsia="ru-RU"/>
        </w:rPr>
        <w:t xml:space="preserve">сельское поселение </w:t>
      </w:r>
      <w:proofErr w:type="spellStart"/>
      <w:r>
        <w:rPr>
          <w:u w:val="single"/>
          <w:lang w:eastAsia="ru-RU"/>
        </w:rPr>
        <w:t>Алябьевский</w:t>
      </w:r>
      <w:proofErr w:type="spellEnd"/>
      <w:r>
        <w:rPr>
          <w:u w:val="single"/>
          <w:lang w:eastAsia="ru-RU"/>
        </w:rPr>
        <w:t xml:space="preserve"> </w:t>
      </w:r>
    </w:p>
    <w:p w:rsidR="00844B1C" w:rsidRDefault="00844B1C" w:rsidP="00844B1C">
      <w:pPr>
        <w:suppressAutoHyphens w:val="0"/>
        <w:autoSpaceDE w:val="0"/>
        <w:spacing w:before="240"/>
        <w:contextualSpacing/>
        <w:jc w:val="both"/>
        <w:rPr>
          <w:u w:val="single"/>
          <w:lang w:eastAsia="ru-RU"/>
        </w:rPr>
      </w:pPr>
      <w:r>
        <w:rPr>
          <w:b/>
          <w:lang w:eastAsia="ru-RU"/>
        </w:rPr>
        <w:t>Оповещение о проведении общественных обсуждений:</w:t>
      </w:r>
      <w:r>
        <w:rPr>
          <w:lang w:eastAsia="ru-RU"/>
        </w:rPr>
        <w:t xml:space="preserve"> </w:t>
      </w:r>
    </w:p>
    <w:p w:rsidR="00844B1C" w:rsidRDefault="00844B1C" w:rsidP="00844B1C">
      <w:pPr>
        <w:suppressAutoHyphens w:val="0"/>
        <w:autoSpaceDE w:val="0"/>
        <w:spacing w:before="240"/>
        <w:contextualSpacing/>
        <w:jc w:val="both"/>
        <w:rPr>
          <w:b/>
          <w:bCs/>
          <w:sz w:val="20"/>
          <w:szCs w:val="20"/>
        </w:rPr>
      </w:pPr>
      <w:r>
        <w:rPr>
          <w:lang w:eastAsia="ru-RU"/>
        </w:rPr>
        <w:t xml:space="preserve">Дата «15» апреля 2022 г., </w:t>
      </w:r>
    </w:p>
    <w:p w:rsidR="00844B1C" w:rsidRDefault="00844B1C" w:rsidP="00844B1C">
      <w:pPr>
        <w:suppressAutoHyphens w:val="0"/>
        <w:autoSpaceDE w:val="0"/>
        <w:spacing w:before="240"/>
        <w:contextualSpacing/>
        <w:jc w:val="both"/>
        <w:rPr>
          <w:b/>
          <w:bCs/>
          <w:sz w:val="20"/>
          <w:szCs w:val="20"/>
        </w:rPr>
      </w:pPr>
      <w:r>
        <w:rPr>
          <w:lang w:eastAsia="ru-RU"/>
        </w:rPr>
        <w:t xml:space="preserve">источник опубликования: периодическое издание органов местного </w:t>
      </w:r>
      <w:proofErr w:type="gramStart"/>
      <w:r>
        <w:rPr>
          <w:lang w:eastAsia="ru-RU"/>
        </w:rPr>
        <w:t xml:space="preserve">самоуправления  </w:t>
      </w:r>
      <w:r>
        <w:rPr>
          <w:u w:val="single"/>
          <w:lang w:eastAsia="ru-RU"/>
        </w:rPr>
        <w:t>бюллетень</w:t>
      </w:r>
      <w:proofErr w:type="gramEnd"/>
      <w:r>
        <w:rPr>
          <w:u w:val="single"/>
          <w:lang w:eastAsia="ru-RU"/>
        </w:rPr>
        <w:t xml:space="preserve"> «</w:t>
      </w:r>
      <w:proofErr w:type="spellStart"/>
      <w:r>
        <w:rPr>
          <w:u w:val="single"/>
          <w:lang w:eastAsia="ru-RU"/>
        </w:rPr>
        <w:t>Алябьевский</w:t>
      </w:r>
      <w:proofErr w:type="spellEnd"/>
      <w:r>
        <w:rPr>
          <w:u w:val="single"/>
          <w:lang w:eastAsia="ru-RU"/>
        </w:rPr>
        <w:t xml:space="preserve"> вестник»,</w:t>
      </w:r>
    </w:p>
    <w:p w:rsidR="00844B1C" w:rsidRDefault="00844B1C" w:rsidP="00844B1C">
      <w:pPr>
        <w:suppressAutoHyphens w:val="0"/>
        <w:autoSpaceDE w:val="0"/>
        <w:spacing w:before="240"/>
        <w:contextualSpacing/>
        <w:jc w:val="both"/>
        <w:rPr>
          <w:b/>
          <w:bCs/>
          <w:sz w:val="20"/>
          <w:szCs w:val="20"/>
        </w:rPr>
      </w:pPr>
      <w:r>
        <w:rPr>
          <w:lang w:eastAsia="ru-RU"/>
        </w:rPr>
        <w:t xml:space="preserve">официальный сайт </w:t>
      </w:r>
      <w:hyperlink r:id="rId4" w:history="1">
        <w:r>
          <w:rPr>
            <w:rStyle w:val="a3"/>
            <w:lang w:val="en-US" w:eastAsia="en-US"/>
          </w:rPr>
          <w:t>www</w:t>
        </w:r>
        <w:r>
          <w:rPr>
            <w:rStyle w:val="a3"/>
            <w:lang w:eastAsia="en-US"/>
          </w:rPr>
          <w:t>.alabievo.ru</w:t>
        </w:r>
      </w:hyperlink>
      <w:r>
        <w:rPr>
          <w:lang w:eastAsia="ru-RU"/>
        </w:rPr>
        <w:t xml:space="preserve">, </w:t>
      </w:r>
    </w:p>
    <w:p w:rsidR="00844B1C" w:rsidRDefault="00844B1C" w:rsidP="00844B1C">
      <w:pPr>
        <w:suppressAutoHyphens w:val="0"/>
        <w:autoSpaceDE w:val="0"/>
        <w:spacing w:before="240"/>
        <w:contextualSpacing/>
        <w:jc w:val="both"/>
        <w:rPr>
          <w:b/>
          <w:bCs/>
          <w:sz w:val="20"/>
          <w:szCs w:val="20"/>
        </w:rPr>
      </w:pPr>
      <w:r>
        <w:rPr>
          <w:lang w:eastAsia="ru-RU"/>
        </w:rPr>
        <w:t xml:space="preserve">информационный стенд, расположенный по адресу: </w:t>
      </w:r>
      <w:r>
        <w:rPr>
          <w:u w:val="single"/>
          <w:lang w:eastAsia="ru-RU"/>
        </w:rPr>
        <w:t>Ханты-Мансийский автономный округ-Югра, Советский район,</w:t>
      </w:r>
      <w:r>
        <w:rPr>
          <w:lang w:eastAsia="ru-RU"/>
        </w:rPr>
        <w:t xml:space="preserve"> </w:t>
      </w:r>
      <w:r>
        <w:rPr>
          <w:u w:val="single"/>
        </w:rPr>
        <w:t xml:space="preserve">п. </w:t>
      </w:r>
      <w:proofErr w:type="spellStart"/>
      <w:r>
        <w:rPr>
          <w:u w:val="single"/>
        </w:rPr>
        <w:t>Алябьевский</w:t>
      </w:r>
      <w:proofErr w:type="spellEnd"/>
      <w:r>
        <w:rPr>
          <w:u w:val="single"/>
        </w:rPr>
        <w:t xml:space="preserve">, ул. </w:t>
      </w:r>
      <w:proofErr w:type="spellStart"/>
      <w:r>
        <w:rPr>
          <w:u w:val="single"/>
        </w:rPr>
        <w:t>Токмянина</w:t>
      </w:r>
      <w:proofErr w:type="spellEnd"/>
      <w:r>
        <w:rPr>
          <w:u w:val="single"/>
        </w:rPr>
        <w:t xml:space="preserve">, д.15, около здания Администрации сельского поселения </w:t>
      </w:r>
      <w:proofErr w:type="spellStart"/>
      <w:r>
        <w:rPr>
          <w:u w:val="single"/>
        </w:rPr>
        <w:t>Алябьевский</w:t>
      </w:r>
      <w:proofErr w:type="spellEnd"/>
      <w:r>
        <w:rPr>
          <w:lang w:eastAsia="ru-RU"/>
        </w:rPr>
        <w:t>,</w:t>
      </w:r>
    </w:p>
    <w:p w:rsidR="00844B1C" w:rsidRDefault="00844B1C" w:rsidP="00844B1C">
      <w:pPr>
        <w:suppressAutoHyphens w:val="0"/>
        <w:autoSpaceDE w:val="0"/>
        <w:spacing w:before="240"/>
        <w:contextualSpacing/>
        <w:jc w:val="both"/>
        <w:rPr>
          <w:b/>
          <w:bCs/>
          <w:sz w:val="20"/>
          <w:szCs w:val="20"/>
        </w:rPr>
      </w:pPr>
      <w:r>
        <w:rPr>
          <w:lang w:eastAsia="ru-RU"/>
        </w:rPr>
        <w:t>места массового скопления граждан ________________,</w:t>
      </w:r>
    </w:p>
    <w:p w:rsidR="00844B1C" w:rsidRDefault="00844B1C" w:rsidP="00844B1C">
      <w:pPr>
        <w:suppressAutoHyphens w:val="0"/>
        <w:autoSpaceDE w:val="0"/>
        <w:spacing w:before="240"/>
        <w:contextualSpacing/>
        <w:jc w:val="both"/>
        <w:rPr>
          <w:b/>
          <w:bCs/>
          <w:sz w:val="20"/>
          <w:szCs w:val="20"/>
        </w:rPr>
      </w:pPr>
      <w:r>
        <w:rPr>
          <w:lang w:eastAsia="ru-RU"/>
        </w:rPr>
        <w:t xml:space="preserve">иные места ______________. </w:t>
      </w:r>
    </w:p>
    <w:p w:rsidR="00844B1C" w:rsidRDefault="00844B1C" w:rsidP="00844B1C">
      <w:pPr>
        <w:suppressAutoHyphens w:val="0"/>
        <w:autoSpaceDE w:val="0"/>
        <w:spacing w:before="240"/>
        <w:contextualSpacing/>
        <w:jc w:val="both"/>
        <w:rPr>
          <w:b/>
          <w:bCs/>
          <w:sz w:val="20"/>
          <w:szCs w:val="20"/>
        </w:rPr>
      </w:pPr>
      <w:r>
        <w:rPr>
          <w:b/>
          <w:lang w:eastAsia="ru-RU"/>
        </w:rPr>
        <w:t xml:space="preserve">Срок проведения общественных обсуждений: </w:t>
      </w:r>
      <w:r>
        <w:rPr>
          <w:lang w:eastAsia="ru-RU"/>
        </w:rPr>
        <w:t>с 18.04.2022г. по 17.05. 2022 г.</w:t>
      </w:r>
    </w:p>
    <w:p w:rsidR="00844B1C" w:rsidRDefault="00844B1C" w:rsidP="00844B1C">
      <w:pPr>
        <w:suppressAutoHyphens w:val="0"/>
        <w:autoSpaceDE w:val="0"/>
        <w:spacing w:before="240"/>
        <w:contextualSpacing/>
        <w:jc w:val="both"/>
        <w:rPr>
          <w:b/>
          <w:bCs/>
          <w:sz w:val="20"/>
          <w:szCs w:val="20"/>
        </w:rPr>
      </w:pPr>
      <w:r>
        <w:rPr>
          <w:b/>
          <w:lang w:eastAsia="ru-RU"/>
        </w:rPr>
        <w:t>Экспозиция проекта:</w:t>
      </w:r>
      <w:r>
        <w:rPr>
          <w:lang w:eastAsia="ru-RU"/>
        </w:rPr>
        <w:t xml:space="preserve">  </w:t>
      </w:r>
    </w:p>
    <w:p w:rsidR="00844B1C" w:rsidRDefault="00844B1C" w:rsidP="00844B1C">
      <w:pPr>
        <w:suppressAutoHyphens w:val="0"/>
        <w:autoSpaceDE w:val="0"/>
        <w:spacing w:before="240"/>
        <w:contextualSpacing/>
        <w:jc w:val="both"/>
        <w:rPr>
          <w:b/>
          <w:bCs/>
          <w:sz w:val="20"/>
          <w:szCs w:val="20"/>
        </w:rPr>
      </w:pPr>
      <w:r>
        <w:rPr>
          <w:lang w:eastAsia="ru-RU"/>
        </w:rPr>
        <w:t>Период проведения экспозиции: с «18» апреля 2022 г. по «17» мая 2022 г.</w:t>
      </w:r>
    </w:p>
    <w:p w:rsidR="00844B1C" w:rsidRDefault="00844B1C" w:rsidP="00844B1C">
      <w:pPr>
        <w:suppressAutoHyphens w:val="0"/>
        <w:autoSpaceDE w:val="0"/>
        <w:spacing w:before="240"/>
        <w:contextualSpacing/>
        <w:jc w:val="both"/>
        <w:rPr>
          <w:b/>
          <w:bCs/>
          <w:sz w:val="20"/>
          <w:szCs w:val="20"/>
        </w:rPr>
      </w:pPr>
      <w:r>
        <w:rPr>
          <w:lang w:eastAsia="ru-RU"/>
        </w:rPr>
        <w:t xml:space="preserve">Адрес размещения экспозиции: </w:t>
      </w:r>
      <w:r>
        <w:rPr>
          <w:rFonts w:eastAsia="Calibri"/>
          <w:u w:val="single"/>
        </w:rPr>
        <w:t>Ханты-</w:t>
      </w:r>
      <w:proofErr w:type="gramStart"/>
      <w:r>
        <w:rPr>
          <w:rFonts w:eastAsia="Calibri"/>
          <w:u w:val="single"/>
        </w:rPr>
        <w:t>Мансийский  автономный</w:t>
      </w:r>
      <w:proofErr w:type="gramEnd"/>
      <w:r>
        <w:rPr>
          <w:rFonts w:eastAsia="Calibri"/>
          <w:u w:val="single"/>
        </w:rPr>
        <w:t xml:space="preserve"> округ - Югра, Советский район, п. </w:t>
      </w:r>
      <w:proofErr w:type="spellStart"/>
      <w:r>
        <w:rPr>
          <w:rFonts w:eastAsia="Calibri"/>
          <w:u w:val="single"/>
        </w:rPr>
        <w:t>Алябьевский</w:t>
      </w:r>
      <w:proofErr w:type="spellEnd"/>
      <w:r>
        <w:rPr>
          <w:rFonts w:eastAsia="Calibri"/>
          <w:u w:val="single"/>
        </w:rPr>
        <w:t xml:space="preserve">,  ул. </w:t>
      </w:r>
      <w:proofErr w:type="spellStart"/>
      <w:r>
        <w:rPr>
          <w:rFonts w:eastAsia="Calibri"/>
          <w:u w:val="single"/>
        </w:rPr>
        <w:t>Токмянина</w:t>
      </w:r>
      <w:proofErr w:type="spellEnd"/>
      <w:r>
        <w:rPr>
          <w:rFonts w:eastAsia="Calibri"/>
          <w:u w:val="single"/>
        </w:rPr>
        <w:t xml:space="preserve">, 15 (здание спорткомплекса  «Авангард»  сельского поселения </w:t>
      </w:r>
      <w:proofErr w:type="spellStart"/>
      <w:r>
        <w:rPr>
          <w:rFonts w:eastAsia="Calibri"/>
          <w:u w:val="single"/>
        </w:rPr>
        <w:t>Алябьевский</w:t>
      </w:r>
      <w:proofErr w:type="spellEnd"/>
      <w:r>
        <w:rPr>
          <w:rFonts w:eastAsia="Calibri"/>
          <w:u w:val="single"/>
        </w:rPr>
        <w:t>, второй этаж, Администрация сельского поселения Алябьевский).</w:t>
      </w:r>
      <w:r>
        <w:rPr>
          <w:u w:val="single"/>
          <w:lang w:eastAsia="ru-RU"/>
        </w:rPr>
        <w:t>_________________________________________________________________.</w:t>
      </w:r>
    </w:p>
    <w:p w:rsidR="00844B1C" w:rsidRDefault="00844B1C" w:rsidP="00844B1C">
      <w:pPr>
        <w:suppressAutoHyphens w:val="0"/>
        <w:autoSpaceDE w:val="0"/>
        <w:spacing w:before="240"/>
        <w:contextualSpacing/>
        <w:jc w:val="both"/>
        <w:rPr>
          <w:b/>
          <w:bCs/>
          <w:sz w:val="20"/>
          <w:szCs w:val="20"/>
        </w:rPr>
      </w:pPr>
      <w:r>
        <w:rPr>
          <w:b/>
          <w:lang w:eastAsia="ru-RU"/>
        </w:rPr>
        <w:t xml:space="preserve">Консультирование посетителей экспозиции: </w:t>
      </w:r>
    </w:p>
    <w:p w:rsidR="00844B1C" w:rsidRDefault="00844B1C" w:rsidP="00844B1C">
      <w:pPr>
        <w:suppressAutoHyphens w:val="0"/>
        <w:autoSpaceDE w:val="0"/>
        <w:spacing w:before="240"/>
        <w:contextualSpacing/>
        <w:jc w:val="both"/>
        <w:rPr>
          <w:b/>
          <w:bCs/>
          <w:sz w:val="20"/>
          <w:szCs w:val="20"/>
        </w:rPr>
      </w:pPr>
      <w:r>
        <w:rPr>
          <w:lang w:eastAsia="ru-RU"/>
        </w:rPr>
        <w:t>Дата (время):</w:t>
      </w:r>
      <w:r>
        <w:rPr>
          <w:b/>
          <w:lang w:eastAsia="ru-RU"/>
        </w:rPr>
        <w:t xml:space="preserve"> </w:t>
      </w:r>
      <w:r>
        <w:rPr>
          <w:lang w:eastAsia="ru-RU"/>
        </w:rPr>
        <w:t xml:space="preserve">«04» </w:t>
      </w:r>
      <w:proofErr w:type="gramStart"/>
      <w:r>
        <w:rPr>
          <w:lang w:eastAsia="ru-RU"/>
        </w:rPr>
        <w:t>мая  2022</w:t>
      </w:r>
      <w:proofErr w:type="gramEnd"/>
      <w:r>
        <w:rPr>
          <w:lang w:eastAsia="ru-RU"/>
        </w:rPr>
        <w:t xml:space="preserve"> г. с 09.00 часов  до 13.00 часов. </w:t>
      </w:r>
    </w:p>
    <w:p w:rsidR="00844B1C" w:rsidRDefault="00844B1C" w:rsidP="00844B1C">
      <w:pPr>
        <w:suppressAutoHyphens w:val="0"/>
        <w:autoSpaceDE w:val="0"/>
        <w:spacing w:before="240"/>
        <w:contextualSpacing/>
        <w:jc w:val="both"/>
        <w:rPr>
          <w:b/>
          <w:bCs/>
          <w:sz w:val="20"/>
          <w:szCs w:val="20"/>
        </w:rPr>
      </w:pPr>
      <w:r>
        <w:rPr>
          <w:lang w:eastAsia="ru-RU"/>
        </w:rPr>
        <w:t>Место проведения</w:t>
      </w:r>
      <w:r>
        <w:rPr>
          <w:u w:val="single"/>
          <w:lang w:eastAsia="en-US"/>
        </w:rPr>
        <w:t xml:space="preserve"> Ханты-Мансийский  автономный округ - Югра, Советский район, п. </w:t>
      </w:r>
      <w:proofErr w:type="spellStart"/>
      <w:r>
        <w:rPr>
          <w:u w:val="single"/>
          <w:lang w:eastAsia="en-US"/>
        </w:rPr>
        <w:t>Алябьевский</w:t>
      </w:r>
      <w:proofErr w:type="spellEnd"/>
      <w:r>
        <w:rPr>
          <w:u w:val="single"/>
          <w:lang w:eastAsia="en-US"/>
        </w:rPr>
        <w:t xml:space="preserve">,  ул. </w:t>
      </w:r>
      <w:proofErr w:type="spellStart"/>
      <w:r>
        <w:rPr>
          <w:u w:val="single"/>
          <w:lang w:eastAsia="en-US"/>
        </w:rPr>
        <w:t>Токмянина</w:t>
      </w:r>
      <w:proofErr w:type="spellEnd"/>
      <w:r>
        <w:rPr>
          <w:u w:val="single"/>
          <w:lang w:eastAsia="en-US"/>
        </w:rPr>
        <w:t xml:space="preserve">, 15 (здание спорткомплекса  «Авангард»  сельского поселения </w:t>
      </w:r>
      <w:proofErr w:type="spellStart"/>
      <w:r>
        <w:rPr>
          <w:u w:val="single"/>
          <w:lang w:eastAsia="en-US"/>
        </w:rPr>
        <w:t>Алябьевский</w:t>
      </w:r>
      <w:proofErr w:type="spellEnd"/>
      <w:r>
        <w:rPr>
          <w:u w:val="single"/>
          <w:lang w:eastAsia="en-US"/>
        </w:rPr>
        <w:t>, второй этаж, Администрация сельского поселения Алябьевский)._________________________________________________________________</w:t>
      </w:r>
      <w:r>
        <w:rPr>
          <w:lang w:eastAsia="en-US"/>
        </w:rPr>
        <w:t xml:space="preserve">           </w:t>
      </w:r>
      <w:r>
        <w:rPr>
          <w:lang w:eastAsia="ru-RU"/>
        </w:rPr>
        <w:t>Представитель организатора общественных обсуждений</w:t>
      </w:r>
      <w:r>
        <w:rPr>
          <w:u w:val="single"/>
          <w:lang w:eastAsia="ru-RU"/>
        </w:rPr>
        <w:t xml:space="preserve"> Сайкина Светлана Владимировна </w:t>
      </w:r>
      <w:r>
        <w:rPr>
          <w:lang w:eastAsia="ru-RU"/>
        </w:rPr>
        <w:t xml:space="preserve">Представитель разработчика проекта  ______________________                                                     </w:t>
      </w:r>
    </w:p>
    <w:p w:rsidR="00844B1C" w:rsidRDefault="00844B1C" w:rsidP="00844B1C">
      <w:pPr>
        <w:suppressAutoHyphens w:val="0"/>
        <w:autoSpaceDE w:val="0"/>
        <w:spacing w:before="240"/>
        <w:contextualSpacing/>
        <w:jc w:val="both"/>
        <w:rPr>
          <w:b/>
          <w:bCs/>
          <w:sz w:val="20"/>
          <w:szCs w:val="20"/>
        </w:rPr>
      </w:pPr>
      <w:r>
        <w:rPr>
          <w:b/>
          <w:lang w:eastAsia="ru-RU"/>
        </w:rPr>
        <w:t xml:space="preserve">Прием предложений и замечаний: </w:t>
      </w:r>
    </w:p>
    <w:p w:rsidR="00844B1C" w:rsidRDefault="00844B1C" w:rsidP="00844B1C">
      <w:pPr>
        <w:suppressAutoHyphens w:val="0"/>
        <w:autoSpaceDE w:val="0"/>
        <w:spacing w:before="240"/>
        <w:contextualSpacing/>
        <w:jc w:val="both"/>
        <w:rPr>
          <w:lang w:eastAsia="ru-RU"/>
        </w:rPr>
      </w:pPr>
      <w:r>
        <w:rPr>
          <w:lang w:eastAsia="ru-RU"/>
        </w:rPr>
        <w:t>Период приема:</w:t>
      </w:r>
      <w:r>
        <w:rPr>
          <w:b/>
          <w:lang w:eastAsia="ru-RU"/>
        </w:rPr>
        <w:t xml:space="preserve"> </w:t>
      </w:r>
      <w:r>
        <w:rPr>
          <w:lang w:eastAsia="ru-RU"/>
        </w:rPr>
        <w:t>с «18» апреля 2022 г. по «17» мая 2022 г.</w:t>
      </w:r>
    </w:p>
    <w:p w:rsidR="00187F2B" w:rsidRDefault="00844B1C" w:rsidP="00187F2B">
      <w:pPr>
        <w:suppressAutoHyphens w:val="0"/>
        <w:autoSpaceDE w:val="0"/>
        <w:spacing w:before="240"/>
        <w:contextualSpacing/>
        <w:jc w:val="both"/>
        <w:rPr>
          <w:lang w:eastAsia="ru-RU"/>
        </w:rPr>
      </w:pPr>
      <w:r>
        <w:rPr>
          <w:lang w:eastAsia="ru-RU"/>
        </w:rPr>
        <w:t xml:space="preserve">Поступившие предложения: </w:t>
      </w:r>
      <w:r w:rsidR="00187F2B">
        <w:rPr>
          <w:lang w:eastAsia="ru-RU"/>
        </w:rPr>
        <w:t xml:space="preserve">начальник отдела территориального </w:t>
      </w:r>
      <w:r w:rsidR="00187F2B" w:rsidRPr="00187F2B">
        <w:rPr>
          <w:lang w:eastAsia="ru-RU"/>
        </w:rPr>
        <w:t>планирования и градостроительного развития</w:t>
      </w:r>
      <w:r w:rsidR="00187F2B">
        <w:rPr>
          <w:lang w:eastAsia="ru-RU"/>
        </w:rPr>
        <w:t xml:space="preserve"> управления </w:t>
      </w:r>
      <w:r w:rsidR="00187F2B" w:rsidRPr="00187F2B">
        <w:rPr>
          <w:lang w:eastAsia="ru-RU"/>
        </w:rPr>
        <w:t>архитектуры и градостроительства</w:t>
      </w:r>
      <w:r w:rsidR="00187F2B">
        <w:rPr>
          <w:lang w:eastAsia="ru-RU"/>
        </w:rPr>
        <w:t xml:space="preserve"> администрации Советского района Тихонова М.В. внесла следующие предложения: </w:t>
      </w:r>
    </w:p>
    <w:p w:rsidR="00187F2B" w:rsidRDefault="00187F2B" w:rsidP="00187F2B">
      <w:pPr>
        <w:suppressAutoHyphens w:val="0"/>
        <w:autoSpaceDE w:val="0"/>
        <w:spacing w:before="240"/>
        <w:contextualSpacing/>
        <w:jc w:val="both"/>
        <w:rPr>
          <w:lang w:eastAsia="ru-RU"/>
        </w:rPr>
      </w:pPr>
      <w:r>
        <w:rPr>
          <w:lang w:eastAsia="ru-RU"/>
        </w:rPr>
        <w:t>1.</w:t>
      </w:r>
      <w:r>
        <w:rPr>
          <w:lang w:eastAsia="ru-RU"/>
        </w:rPr>
        <w:tab/>
        <w:t xml:space="preserve">О внесении изменений в градостроительные регламенты в </w:t>
      </w:r>
      <w:proofErr w:type="gramStart"/>
      <w:r>
        <w:rPr>
          <w:lang w:eastAsia="ru-RU"/>
        </w:rPr>
        <w:t>части  дополнения</w:t>
      </w:r>
      <w:proofErr w:type="gramEnd"/>
      <w:r>
        <w:rPr>
          <w:lang w:eastAsia="ru-RU"/>
        </w:rPr>
        <w:t xml:space="preserve"> видов разрешенного использования земельных участков видом разрешенного использования «Размещение гаражей для собственных нужд (код 2.7.2) в целях приведения в соответствие с классификатором видов разрешенного использования земельных участков, утвержденном Приказом Федеральной службы государственной регистрации, кадастра и картографии от 10.11.2020 №П/0412.  Принято решение внести изменения в градостроительные регламенты дополнив видом разрешенного использования «Размещение гаражей для собственных нужд (код 2.7.2) основные виды разрешенного использования, установленные для территориальных зон:</w:t>
      </w:r>
    </w:p>
    <w:p w:rsidR="00187F2B" w:rsidRDefault="00187F2B" w:rsidP="00187F2B">
      <w:pPr>
        <w:suppressAutoHyphens w:val="0"/>
        <w:autoSpaceDE w:val="0"/>
        <w:spacing w:before="240"/>
        <w:contextualSpacing/>
        <w:jc w:val="both"/>
        <w:rPr>
          <w:lang w:eastAsia="ru-RU"/>
        </w:rPr>
      </w:pPr>
      <w:r>
        <w:rPr>
          <w:lang w:eastAsia="ru-RU"/>
        </w:rPr>
        <w:lastRenderedPageBreak/>
        <w:t>- Зона застройки жилыми домами (Ж)</w:t>
      </w:r>
    </w:p>
    <w:p w:rsidR="00187F2B" w:rsidRDefault="00187F2B" w:rsidP="00187F2B">
      <w:pPr>
        <w:suppressAutoHyphens w:val="0"/>
        <w:autoSpaceDE w:val="0"/>
        <w:spacing w:before="240"/>
        <w:contextualSpacing/>
        <w:jc w:val="both"/>
        <w:rPr>
          <w:lang w:eastAsia="ru-RU"/>
        </w:rPr>
      </w:pPr>
      <w:r>
        <w:rPr>
          <w:lang w:eastAsia="ru-RU"/>
        </w:rPr>
        <w:t>- Зона инженерной и транспортной инфраструктуры (ИТ)</w:t>
      </w:r>
    </w:p>
    <w:p w:rsidR="00187F2B" w:rsidRPr="00187F2B" w:rsidRDefault="00187F2B" w:rsidP="00187F2B">
      <w:pPr>
        <w:suppressAutoHyphens w:val="0"/>
        <w:autoSpaceDE w:val="0"/>
        <w:spacing w:before="240"/>
        <w:contextualSpacing/>
        <w:jc w:val="both"/>
        <w:rPr>
          <w:lang w:eastAsia="ru-RU"/>
        </w:rPr>
      </w:pPr>
      <w:r>
        <w:rPr>
          <w:lang w:eastAsia="ru-RU"/>
        </w:rPr>
        <w:t>2.</w:t>
      </w:r>
      <w:r>
        <w:rPr>
          <w:lang w:eastAsia="ru-RU"/>
        </w:rPr>
        <w:tab/>
        <w:t xml:space="preserve">О внесении изменений в градостроительные регламенты в части приведения в соответствие с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 описание вида разрешенного использования земельного участка «Хранение автотранспорта (код 2.7.1)». Принято решение </w:t>
      </w:r>
      <w:r w:rsidRPr="00187F2B">
        <w:rPr>
          <w:lang w:eastAsia="ru-RU"/>
        </w:rPr>
        <w:t>2</w:t>
      </w:r>
      <w:r w:rsidRPr="00187F2B">
        <w:rPr>
          <w:lang w:eastAsia="ru-RU"/>
        </w:rPr>
        <w:tab/>
        <w:t>Внести изменения в градостроительные регламенты в части приведения в соответствие с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 описание вида разрешенного использования земельного участка «Хранение автотранспорта (код 2.7.1)»</w:t>
      </w:r>
      <w:r>
        <w:rPr>
          <w:lang w:eastAsia="ru-RU"/>
        </w:rPr>
        <w:t>.</w:t>
      </w:r>
    </w:p>
    <w:p w:rsidR="00187F2B" w:rsidRDefault="00187F2B" w:rsidP="00187F2B">
      <w:pPr>
        <w:suppressAutoHyphens w:val="0"/>
        <w:autoSpaceDE w:val="0"/>
        <w:spacing w:before="240"/>
        <w:contextualSpacing/>
        <w:jc w:val="both"/>
        <w:rPr>
          <w:lang w:eastAsia="ru-RU"/>
        </w:rPr>
      </w:pPr>
      <w:r>
        <w:rPr>
          <w:lang w:eastAsia="ru-RU"/>
        </w:rPr>
        <w:t>3.</w:t>
      </w:r>
      <w:r>
        <w:rPr>
          <w:lang w:eastAsia="ru-RU"/>
        </w:rPr>
        <w:tab/>
        <w:t xml:space="preserve">О внесении изменений в градостроительные регламенты в </w:t>
      </w:r>
      <w:proofErr w:type="gramStart"/>
      <w:r>
        <w:rPr>
          <w:lang w:eastAsia="ru-RU"/>
        </w:rPr>
        <w:t>части  дополнения</w:t>
      </w:r>
      <w:proofErr w:type="gramEnd"/>
      <w:r>
        <w:rPr>
          <w:lang w:eastAsia="ru-RU"/>
        </w:rPr>
        <w:t xml:space="preserve"> предельных (минимальные и (или) максимальные) размеров земельных участков, формулировкой «За исключением земельных участков, площадь которых была определена посредством ранее возникшего права при документальном их подтверждении»,  установить минимальную ширину земельного участка для ИЖС - 20 м. Принято решение 3</w:t>
      </w:r>
      <w:r>
        <w:rPr>
          <w:lang w:eastAsia="ru-RU"/>
        </w:rPr>
        <w:tab/>
        <w:t xml:space="preserve">внести дополнения в градостроительные регламенты: </w:t>
      </w:r>
    </w:p>
    <w:p w:rsidR="00187F2B" w:rsidRDefault="00187F2B" w:rsidP="00187F2B">
      <w:pPr>
        <w:suppressAutoHyphens w:val="0"/>
        <w:autoSpaceDE w:val="0"/>
        <w:spacing w:before="240"/>
        <w:contextualSpacing/>
        <w:jc w:val="both"/>
        <w:rPr>
          <w:lang w:eastAsia="ru-RU"/>
        </w:rPr>
      </w:pPr>
      <w:r>
        <w:rPr>
          <w:lang w:eastAsia="ru-RU"/>
        </w:rPr>
        <w:t>Предельные (минимальные и (или) максимальные) размеры земельных участков, в том числе их площадь дополнить формулировкой «За исключением земельных участков, площадь которых была определена посредством ранее возникшего права при документальном их подтверждении»</w:t>
      </w:r>
    </w:p>
    <w:p w:rsidR="00187F2B" w:rsidRDefault="00187F2B" w:rsidP="00187F2B">
      <w:pPr>
        <w:suppressAutoHyphens w:val="0"/>
        <w:autoSpaceDE w:val="0"/>
        <w:spacing w:before="240"/>
        <w:contextualSpacing/>
        <w:jc w:val="both"/>
        <w:rPr>
          <w:lang w:eastAsia="ru-RU"/>
        </w:rPr>
      </w:pPr>
      <w:r>
        <w:rPr>
          <w:lang w:eastAsia="ru-RU"/>
        </w:rPr>
        <w:t>Для вида разрешенного использования «Для индивидуального жилищного строительства (код 2.1)» установить минимальную ширину земельного участка 20 метров для образуемых земельных участков.</w:t>
      </w:r>
    </w:p>
    <w:p w:rsidR="00187F2B" w:rsidRDefault="00187F2B" w:rsidP="00187F2B">
      <w:pPr>
        <w:suppressAutoHyphens w:val="0"/>
        <w:autoSpaceDE w:val="0"/>
        <w:spacing w:before="240"/>
        <w:contextualSpacing/>
        <w:jc w:val="both"/>
        <w:rPr>
          <w:lang w:eastAsia="ru-RU"/>
        </w:rPr>
      </w:pPr>
      <w:r>
        <w:rPr>
          <w:lang w:eastAsia="ru-RU"/>
        </w:rPr>
        <w:t xml:space="preserve">4. О внесении изменений в градостроительные регламенты в </w:t>
      </w:r>
      <w:proofErr w:type="gramStart"/>
      <w:r>
        <w:rPr>
          <w:lang w:eastAsia="ru-RU"/>
        </w:rPr>
        <w:t>части  дополнения</w:t>
      </w:r>
      <w:proofErr w:type="gramEnd"/>
      <w:r>
        <w:rPr>
          <w:lang w:eastAsia="ru-RU"/>
        </w:rPr>
        <w:t xml:space="preserve">  отсылочной нормой на Свод правил СП 42.13330.2016 «СНиП 2.07.01-89*. Градостроительство. Планировка и застройка городских и сельских поселений»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 Принято </w:t>
      </w:r>
      <w:proofErr w:type="gramStart"/>
      <w:r>
        <w:rPr>
          <w:lang w:eastAsia="ru-RU"/>
        </w:rPr>
        <w:t>решение  внести</w:t>
      </w:r>
      <w:proofErr w:type="gramEnd"/>
      <w:r>
        <w:rPr>
          <w:lang w:eastAsia="ru-RU"/>
        </w:rPr>
        <w:t xml:space="preserve"> дополнения в градостроительные регламенты:</w:t>
      </w:r>
    </w:p>
    <w:p w:rsidR="00187F2B" w:rsidRDefault="00187F2B" w:rsidP="00187F2B">
      <w:pPr>
        <w:suppressAutoHyphens w:val="0"/>
        <w:autoSpaceDE w:val="0"/>
        <w:spacing w:before="240"/>
        <w:contextualSpacing/>
        <w:jc w:val="both"/>
        <w:rPr>
          <w:lang w:eastAsia="ru-RU"/>
        </w:rPr>
      </w:pPr>
      <w:r>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объекта, установленные для вида разрешенного использования «Для индивидуального жилищного строительства (код 2.1)» дополнить отсылочной нормой на Свод правил СП 42.13330.2016 «СНиП 2.07.01-89*. Градостроительство. Планировка и застройка городских и сельских поселений».</w:t>
      </w:r>
    </w:p>
    <w:p w:rsidR="00187F2B" w:rsidRPr="00187F2B" w:rsidRDefault="00187F2B" w:rsidP="00844B1C">
      <w:pPr>
        <w:suppressAutoHyphens w:val="0"/>
        <w:autoSpaceDE w:val="0"/>
        <w:spacing w:before="240"/>
        <w:contextualSpacing/>
        <w:jc w:val="both"/>
        <w:rPr>
          <w:lang w:eastAsia="ru-RU"/>
        </w:rPr>
      </w:pPr>
      <w:r>
        <w:rPr>
          <w:lang w:eastAsia="ru-RU"/>
        </w:rPr>
        <w:t xml:space="preserve">5. О внесении изменений в градостроительные регламенты в части дополнения основных видов разрешенного использования зоны застройки жилыми домами (Ж) видом разрешенного использования «Оказание услуг связи (код 3.2.3).  </w:t>
      </w:r>
      <w:proofErr w:type="gramStart"/>
      <w:r w:rsidRPr="00187F2B">
        <w:rPr>
          <w:lang w:eastAsia="ru-RU"/>
        </w:rPr>
        <w:t>Внести  изменения</w:t>
      </w:r>
      <w:proofErr w:type="gramEnd"/>
      <w:r w:rsidRPr="00187F2B">
        <w:rPr>
          <w:lang w:eastAsia="ru-RU"/>
        </w:rPr>
        <w:t xml:space="preserve"> в градостроительные регламенты в части дополнения основных видов разрешенного использования зоны застройки жилыми домами (Ж) видом разрешенного использования «Оказание услуг связи (код 3.2.3)</w:t>
      </w:r>
      <w:r>
        <w:rPr>
          <w:lang w:eastAsia="ru-RU"/>
        </w:rPr>
        <w:t xml:space="preserve">. </w:t>
      </w:r>
    </w:p>
    <w:p w:rsidR="00844B1C" w:rsidRDefault="00844B1C" w:rsidP="00844B1C">
      <w:pPr>
        <w:suppressAutoHyphens w:val="0"/>
        <w:autoSpaceDE w:val="0"/>
        <w:spacing w:before="240"/>
        <w:contextualSpacing/>
        <w:jc w:val="both"/>
        <w:rPr>
          <w:b/>
          <w:bCs/>
          <w:sz w:val="20"/>
          <w:szCs w:val="20"/>
        </w:rPr>
      </w:pPr>
      <w:r>
        <w:rPr>
          <w:lang w:eastAsia="ru-RU"/>
        </w:rPr>
        <w:t>Поступившие замечания: не поступили</w:t>
      </w:r>
      <w:r w:rsidR="00F4351B">
        <w:rPr>
          <w:lang w:eastAsia="ru-RU"/>
        </w:rPr>
        <w:t>.</w:t>
      </w:r>
    </w:p>
    <w:p w:rsidR="00844B1C" w:rsidRDefault="00844B1C" w:rsidP="00844B1C">
      <w:pPr>
        <w:suppressAutoHyphens w:val="0"/>
        <w:autoSpaceDE w:val="0"/>
        <w:spacing w:before="240"/>
        <w:contextualSpacing/>
        <w:jc w:val="both"/>
        <w:rPr>
          <w:lang w:eastAsia="ru-RU"/>
        </w:rPr>
      </w:pPr>
      <w:proofErr w:type="gramStart"/>
      <w:r>
        <w:rPr>
          <w:u w:val="single"/>
          <w:lang w:eastAsia="ru-RU"/>
        </w:rPr>
        <w:t xml:space="preserve">Приложение: </w:t>
      </w:r>
      <w:r>
        <w:rPr>
          <w:b/>
          <w:bCs/>
          <w:sz w:val="20"/>
          <w:szCs w:val="20"/>
          <w:u w:val="single"/>
        </w:rPr>
        <w:t xml:space="preserve"> </w:t>
      </w:r>
      <w:r>
        <w:rPr>
          <w:lang w:eastAsia="ru-RU"/>
        </w:rPr>
        <w:t>перечень</w:t>
      </w:r>
      <w:proofErr w:type="gramEnd"/>
      <w:r>
        <w:rPr>
          <w:lang w:eastAsia="ru-RU"/>
        </w:rPr>
        <w:t xml:space="preserve"> принявших участие в общественных обсуждениях  проекта постановления Администрации сельского поселения </w:t>
      </w:r>
      <w:proofErr w:type="spellStart"/>
      <w:r>
        <w:rPr>
          <w:lang w:eastAsia="ru-RU"/>
        </w:rPr>
        <w:t>Алябьевский</w:t>
      </w:r>
      <w:proofErr w:type="spellEnd"/>
      <w:r>
        <w:rPr>
          <w:lang w:eastAsia="ru-RU"/>
        </w:rPr>
        <w:t xml:space="preserve">  </w:t>
      </w:r>
      <w:r w:rsidRPr="00844B1C">
        <w:rPr>
          <w:lang w:eastAsia="ru-RU"/>
        </w:rPr>
        <w:t xml:space="preserve">«Об утверждении Правил землепользования и застройки сельского поселения </w:t>
      </w:r>
      <w:proofErr w:type="spellStart"/>
      <w:r w:rsidRPr="00844B1C">
        <w:rPr>
          <w:lang w:eastAsia="ru-RU"/>
        </w:rPr>
        <w:t>Алябьевский</w:t>
      </w:r>
      <w:proofErr w:type="spellEnd"/>
      <w:r w:rsidRPr="00844B1C">
        <w:rPr>
          <w:lang w:eastAsia="ru-RU"/>
        </w:rPr>
        <w:t xml:space="preserve"> Советского района Ханты-Мансийского автономного округа – Югры»</w:t>
      </w:r>
      <w:r w:rsidR="009561C8">
        <w:rPr>
          <w:lang w:eastAsia="ru-RU"/>
        </w:rPr>
        <w:t xml:space="preserve"> </w:t>
      </w:r>
      <w:r w:rsidR="00FC2C92">
        <w:rPr>
          <w:lang w:eastAsia="ru-RU"/>
        </w:rPr>
        <w:t>(журнал учета посетителей экспози</w:t>
      </w:r>
      <w:r w:rsidR="00F4351B">
        <w:rPr>
          <w:lang w:eastAsia="ru-RU"/>
        </w:rPr>
        <w:t>ции проекта) - приняло участие 4</w:t>
      </w:r>
      <w:bookmarkStart w:id="0" w:name="_GoBack"/>
      <w:bookmarkEnd w:id="0"/>
      <w:r w:rsidR="00FC2C92">
        <w:rPr>
          <w:lang w:eastAsia="ru-RU"/>
        </w:rPr>
        <w:t xml:space="preserve"> человека</w:t>
      </w:r>
      <w:r w:rsidR="009561C8">
        <w:rPr>
          <w:lang w:eastAsia="ru-RU"/>
        </w:rPr>
        <w:t xml:space="preserve">. </w:t>
      </w:r>
      <w:r>
        <w:rPr>
          <w:lang w:eastAsia="ru-RU"/>
        </w:rPr>
        <w:t xml:space="preserve"> </w:t>
      </w:r>
    </w:p>
    <w:p w:rsidR="00844B1C" w:rsidRDefault="00844B1C" w:rsidP="00844B1C">
      <w:pPr>
        <w:suppressAutoHyphens w:val="0"/>
        <w:autoSpaceDE w:val="0"/>
        <w:spacing w:before="240"/>
        <w:contextualSpacing/>
        <w:jc w:val="both"/>
        <w:rPr>
          <w:lang w:eastAsia="ru-RU"/>
        </w:rPr>
      </w:pPr>
    </w:p>
    <w:p w:rsidR="00844B1C" w:rsidRDefault="00844B1C" w:rsidP="00844B1C">
      <w:pPr>
        <w:pStyle w:val="Standard"/>
        <w:ind w:right="142"/>
        <w:rPr>
          <w:rFonts w:ascii="Times New Roman" w:hAnsi="Times New Roman" w:cs="Times New Roman"/>
          <w:bCs/>
        </w:rPr>
      </w:pPr>
    </w:p>
    <w:p w:rsidR="00844B1C" w:rsidRDefault="00844B1C" w:rsidP="00844B1C">
      <w:pPr>
        <w:pStyle w:val="Standard"/>
        <w:ind w:right="142"/>
        <w:rPr>
          <w:rFonts w:ascii="Times New Roman" w:hAnsi="Times New Roman" w:cs="Times New Roman"/>
          <w:bCs/>
        </w:rPr>
      </w:pPr>
      <w:r>
        <w:rPr>
          <w:rFonts w:ascii="Times New Roman" w:hAnsi="Times New Roman" w:cs="Times New Roman"/>
          <w:bCs/>
        </w:rPr>
        <w:t xml:space="preserve">Глава сельского поселения </w:t>
      </w:r>
      <w:proofErr w:type="spellStart"/>
      <w:r>
        <w:rPr>
          <w:rFonts w:ascii="Times New Roman" w:hAnsi="Times New Roman" w:cs="Times New Roman"/>
          <w:bCs/>
        </w:rPr>
        <w:t>Алябьевский</w:t>
      </w:r>
      <w:proofErr w:type="spellEnd"/>
      <w:r>
        <w:rPr>
          <w:rFonts w:ascii="Times New Roman" w:hAnsi="Times New Roman" w:cs="Times New Roman"/>
          <w:bCs/>
        </w:rPr>
        <w:t xml:space="preserve">                                                        А.А. Кудрина</w:t>
      </w:r>
    </w:p>
    <w:p w:rsidR="009561C8" w:rsidRDefault="009561C8" w:rsidP="00844B1C">
      <w:pPr>
        <w:pStyle w:val="Standard"/>
        <w:ind w:right="142"/>
        <w:rPr>
          <w:rFonts w:ascii="Times New Roman" w:hAnsi="Times New Roman" w:cs="Times New Roman"/>
          <w:bCs/>
        </w:rPr>
      </w:pPr>
    </w:p>
    <w:sectPr w:rsidR="009561C8" w:rsidSect="009561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8C"/>
    <w:rsid w:val="00187F2B"/>
    <w:rsid w:val="004E4506"/>
    <w:rsid w:val="005B2572"/>
    <w:rsid w:val="00844B1C"/>
    <w:rsid w:val="009561C8"/>
    <w:rsid w:val="00C77BE0"/>
    <w:rsid w:val="00CC1C9D"/>
    <w:rsid w:val="00D2278C"/>
    <w:rsid w:val="00F4351B"/>
    <w:rsid w:val="00FC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D785"/>
  <w15:chartTrackingRefBased/>
  <w15:docId w15:val="{35CB98D4-2C7E-4BAA-97FE-EE815DB1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B1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4B1C"/>
    <w:rPr>
      <w:color w:val="0000FF"/>
      <w:u w:val="single"/>
    </w:rPr>
  </w:style>
  <w:style w:type="paragraph" w:customStyle="1" w:styleId="Standard">
    <w:name w:val="Standard"/>
    <w:rsid w:val="00844B1C"/>
    <w:pPr>
      <w:suppressAutoHyphens/>
      <w:spacing w:after="0" w:line="240" w:lineRule="auto"/>
    </w:pPr>
    <w:rPr>
      <w:rFonts w:ascii="Liberation Serif" w:eastAsia="Arial Unicode MS" w:hAnsi="Liberation Serif" w:cs="Mangal"/>
      <w:kern w:val="2"/>
      <w:sz w:val="24"/>
      <w:szCs w:val="24"/>
      <w:lang w:eastAsia="zh-CN" w:bidi="hi-IN"/>
    </w:rPr>
  </w:style>
  <w:style w:type="paragraph" w:styleId="a4">
    <w:name w:val="Balloon Text"/>
    <w:basedOn w:val="a"/>
    <w:link w:val="a5"/>
    <w:uiPriority w:val="99"/>
    <w:semiHidden/>
    <w:unhideWhenUsed/>
    <w:rsid w:val="00187F2B"/>
    <w:rPr>
      <w:rFonts w:ascii="Segoe UI" w:hAnsi="Segoe UI" w:cs="Segoe UI"/>
      <w:sz w:val="18"/>
      <w:szCs w:val="18"/>
    </w:rPr>
  </w:style>
  <w:style w:type="character" w:customStyle="1" w:styleId="a5">
    <w:name w:val="Текст выноски Знак"/>
    <w:basedOn w:val="a0"/>
    <w:link w:val="a4"/>
    <w:uiPriority w:val="99"/>
    <w:semiHidden/>
    <w:rsid w:val="00187F2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bi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10</cp:revision>
  <cp:lastPrinted>2022-05-23T05:40:00Z</cp:lastPrinted>
  <dcterms:created xsi:type="dcterms:W3CDTF">2022-05-17T12:26:00Z</dcterms:created>
  <dcterms:modified xsi:type="dcterms:W3CDTF">2022-05-23T05:40:00Z</dcterms:modified>
</cp:coreProperties>
</file>