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6 </w:t>
      </w:r>
    </w:p>
    <w:p w:rsidR="007F1877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о предоставлении </w:t>
      </w:r>
      <w:r w:rsidR="007F1877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</w:p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бюджету </w:t>
      </w:r>
      <w:r w:rsidR="009441A6">
        <w:rPr>
          <w:rFonts w:ascii="Times New Roman" w:hAnsi="Times New Roman" w:cs="Times New Roman"/>
          <w:sz w:val="26"/>
          <w:szCs w:val="26"/>
        </w:rPr>
        <w:t xml:space="preserve">сельского поселения Алябьевский </w:t>
      </w:r>
      <w:r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9441A6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E77C79" w:rsidRDefault="00E77C79" w:rsidP="00E77C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расходования иных межбюджетных трансфертов  с указанием количественных и качественных показателей, оценкой потребности в размерах средств бюджета Советского района необходимых для софинансирования мероприятий </w:t>
      </w:r>
    </w:p>
    <w:p w:rsidR="00E77C79" w:rsidRDefault="00E77C79" w:rsidP="00E77C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02.04.2014 № 44 – ФЗ «Об участии граждан в охране общественного порядка», законом ХМАО-Югры от 19.11.2014 № 95-оз «О регулировании отдельных вопросов участия граждан в охране общественного порядка в ХМАО-Югре», приказом МВД России от 27.07.2014 № 599 «О порядке формирования и ведения регионального реестра народных дружин и общественных объединений правоохранительной направленности» на территории </w:t>
      </w:r>
      <w:r w:rsidR="00A41C33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A41C33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5E295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</w:t>
      </w:r>
      <w:r w:rsidR="005E29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добровольн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народн</w:t>
      </w:r>
      <w:r w:rsidR="005E2954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правоохранительной направленности численностью ____ человек. </w:t>
      </w:r>
    </w:p>
    <w:p w:rsidR="00DD303C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на создание условий для деятельности народн</w:t>
      </w:r>
      <w:r w:rsidR="005E295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5E295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предусмотрены </w:t>
      </w:r>
      <w:r w:rsidR="00DD303C">
        <w:rPr>
          <w:rFonts w:ascii="Times New Roman" w:hAnsi="Times New Roman" w:cs="Times New Roman"/>
          <w:sz w:val="26"/>
          <w:szCs w:val="26"/>
        </w:rPr>
        <w:t>средства</w:t>
      </w:r>
      <w:r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D870EA">
        <w:rPr>
          <w:rFonts w:ascii="Times New Roman" w:hAnsi="Times New Roman" w:cs="Times New Roman"/>
          <w:sz w:val="26"/>
          <w:szCs w:val="26"/>
        </w:rPr>
        <w:t>39 737</w:t>
      </w:r>
      <w:r w:rsidR="00DD303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870EA">
        <w:rPr>
          <w:rFonts w:ascii="Times New Roman" w:hAnsi="Times New Roman" w:cs="Times New Roman"/>
          <w:sz w:val="26"/>
          <w:szCs w:val="26"/>
        </w:rPr>
        <w:t xml:space="preserve"> 47 копеек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D303C">
        <w:rPr>
          <w:rFonts w:ascii="Times New Roman" w:hAnsi="Times New Roman" w:cs="Times New Roman"/>
          <w:sz w:val="26"/>
          <w:szCs w:val="26"/>
        </w:rPr>
        <w:t xml:space="preserve">Из них средства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D303C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="005E295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31 786</w:t>
      </w:r>
      <w:r w:rsidR="00DD303C">
        <w:rPr>
          <w:rFonts w:ascii="Times New Roman" w:hAnsi="Times New Roman" w:cs="Times New Roman"/>
          <w:sz w:val="26"/>
          <w:szCs w:val="26"/>
        </w:rPr>
        <w:t xml:space="preserve"> рублей, средства бюджета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 w:rsidR="00DD303C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 w:rsidR="00DD303C">
        <w:rPr>
          <w:rFonts w:ascii="Times New Roman" w:hAnsi="Times New Roman" w:cs="Times New Roman"/>
          <w:sz w:val="26"/>
          <w:szCs w:val="26"/>
        </w:rPr>
        <w:t xml:space="preserve"> – </w:t>
      </w:r>
      <w:r w:rsidR="00D870EA">
        <w:rPr>
          <w:rFonts w:ascii="Times New Roman" w:hAnsi="Times New Roman" w:cs="Times New Roman"/>
          <w:sz w:val="26"/>
          <w:szCs w:val="26"/>
        </w:rPr>
        <w:t>7 951</w:t>
      </w:r>
      <w:r w:rsidR="00DD303C">
        <w:rPr>
          <w:rFonts w:ascii="Times New Roman" w:hAnsi="Times New Roman" w:cs="Times New Roman"/>
          <w:sz w:val="26"/>
          <w:szCs w:val="26"/>
        </w:rPr>
        <w:t xml:space="preserve"> рубл</w:t>
      </w:r>
      <w:r w:rsidR="00D870EA">
        <w:rPr>
          <w:rFonts w:ascii="Times New Roman" w:hAnsi="Times New Roman" w:cs="Times New Roman"/>
          <w:sz w:val="26"/>
          <w:szCs w:val="26"/>
        </w:rPr>
        <w:t>ь 47 копеек</w:t>
      </w:r>
      <w:r w:rsidR="005E29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 планируется направить на следующие мероприятия, обеспечивающие деятельность народных дружин на территори</w:t>
      </w:r>
      <w:r w:rsidR="00DD30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 поселени</w:t>
      </w:r>
      <w:r w:rsidR="00DD303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Приобретение форменной одежды, отличительной символики, бланков удостоверений;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Страхование членов народных дружин; </w:t>
      </w:r>
    </w:p>
    <w:p w:rsidR="00E77C79" w:rsidRDefault="00E77C79" w:rsidP="00E77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Материальное стимулирование членов народных дружин (при условии полной  обеспеченности членов народных дружин по мероприятиям  п. 1 и п. 2). </w:t>
      </w: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03C" w:rsidRDefault="00DD303C" w:rsidP="00DD3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870EA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870EA">
        <w:rPr>
          <w:rFonts w:ascii="Times New Roman" w:hAnsi="Times New Roman" w:cs="Times New Roman"/>
          <w:sz w:val="26"/>
          <w:szCs w:val="26"/>
        </w:rPr>
        <w:t>Алябьевский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E2954">
        <w:rPr>
          <w:rFonts w:ascii="Times New Roman" w:hAnsi="Times New Roman" w:cs="Times New Roman"/>
          <w:sz w:val="26"/>
          <w:szCs w:val="26"/>
        </w:rPr>
        <w:t>__________</w:t>
      </w:r>
    </w:p>
    <w:p w:rsidR="00C71877" w:rsidRDefault="00C71877"/>
    <w:sectPr w:rsidR="00C7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8D"/>
    <w:rsid w:val="000873AE"/>
    <w:rsid w:val="001D138D"/>
    <w:rsid w:val="001D4AD7"/>
    <w:rsid w:val="005E2954"/>
    <w:rsid w:val="007F1877"/>
    <w:rsid w:val="009441A6"/>
    <w:rsid w:val="00A41C33"/>
    <w:rsid w:val="00C71877"/>
    <w:rsid w:val="00D870EA"/>
    <w:rsid w:val="00DD303C"/>
    <w:rsid w:val="00E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10</cp:revision>
  <cp:lastPrinted>2019-05-28T05:26:00Z</cp:lastPrinted>
  <dcterms:created xsi:type="dcterms:W3CDTF">2019-05-21T10:10:00Z</dcterms:created>
  <dcterms:modified xsi:type="dcterms:W3CDTF">2019-05-28T05:26:00Z</dcterms:modified>
</cp:coreProperties>
</file>