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</w:t>
      </w: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</w:t>
      </w:r>
      <w:bookmarkStart w:id="1" w:name="__bookmark_1"/>
      <w:bookmarkEnd w:id="1"/>
      <w:r w:rsidRPr="008C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соглашению о предоставлении иных межбюджетных трансфертов бюджету сельского поселения Алябьевский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 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>от 02.03.2022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г. Советский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sz w:val="24"/>
          <w:szCs w:val="24"/>
        </w:rPr>
        <w:tab/>
      </w:r>
      <w:r w:rsidR="004658E4">
        <w:rPr>
          <w:rFonts w:ascii="Times New Roman" w:eastAsia="Times New Roman" w:hAnsi="Times New Roman" w:cs="Times New Roman"/>
          <w:sz w:val="24"/>
          <w:szCs w:val="24"/>
        </w:rPr>
        <w:tab/>
      </w:r>
      <w:r w:rsidR="004658E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«08»</w:t>
      </w:r>
      <w:r w:rsidR="004658E4" w:rsidRPr="00154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="004658E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августа</w:t>
      </w:r>
      <w:r w:rsidR="004658E4" w:rsidRPr="00154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 2022 г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5F0" w:rsidRPr="008C6A1F" w:rsidRDefault="005015F0" w:rsidP="00501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F0" w:rsidRPr="008C6A1F" w:rsidRDefault="005015F0" w:rsidP="00501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сельского поселения Алябьевский, именуемая далее - Администрация поселения, в лице главы сельского поселения Алябьевский Кудриной Анны Александровны, действующей на основании Устава сельского поселения Алябьевский, совместно именуемые Стороны, 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Правилами формирования, предоставления и распределения субсидий из федерального бюджета бюджетам субъектам Российской Федерации,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Правила формирования, предоставления и распределения субсидий), Правилами предоставления и распределения субсидий из бюджета Ханты-Мансийского автономного округа - Югры бюджетам муниципальных образований в целях софинансирования муниципальных программ (подпрограмм) формирования современной городской среды, утвержденными постановлением Правительства Ханты-Мансийского автономного округа - Югры от 30.12.2021 № 635-п (далее  Правила предоставления субсидий), постановлением Правительства Ханты-Мансийского автономного округа – Югры от 31.10.2021 № 477-п «О государственной программе Ханты-Мансийского автономного округа – Югры «Жилищно-коммунальный комплекс и городская среда» (далее Государственная программа), Соглашением о предоставлении субсидии из бюджета Ханты-Мансийского автономного округа -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от 26.01.2022  № 71824000-1-2022-004, Уставом Советского района, решением Думы Советского района от 26.10.2018 № 227/НПА «Об утверждении Порядка предоставления межбюджетных трансфертов из бюджета Советского района», решением Думы Советского района от 28.12.2021  № 34 «О бюджете Советского района на 2022 год и на плановый период 2023 и 2024 годов», постановлением администрации Советского района от 29.10.2018 № 2345 «О муниципальной программе «Формирования комфортной городской среды на территории Советского района», постановлением администрации Советского района от 02.03.2022 № 540 «О предоставлении иных межбюджетных трансфертов», заключили настоящее дополнительное Соглашение о нижеследующем: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1. Стороны пришли к соглашению о внесении в 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Cоглашение о предоставлении иных межбюджетных трансфертов бюджету сельского поселения Алябьевский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от 02.03.2022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1.1. раздел 1 Соглашения изложить в новой редакции</w:t>
      </w:r>
      <w:r w:rsidR="00CA4F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«1. Предмет соглашения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1.1. Предметом настоящего Соглашения является предоставление в 2022 и  2023 годах из бюджета Советского района бюджету сельского поселения Алябьевский иных межбюджетных трансфертов на реализацию программ формирования современной городской среды в соответствии с муниципальной программой «Формирование комфортной </w:t>
      </w: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городской среды на территории Советского района», 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постановлением администрации Советского района от 29.10.2018 № 2345</w:t>
      </w: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иные межбюджетные трансферты).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1.2. 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иных межбюджетных трансфертов в 2022 году осуществляется в целях софинансирования мероприятия: Обустройство общественной территории мини-парк «Березовая роща» в с.п. Алябьевский, в рамках постановления администрации Советского района от 29.10.2018 № 2345 «Об утверждении муниципальной программы «Формирование комфортной городской среды на территории Советского района», </w:t>
      </w:r>
      <w:r w:rsidR="00171077" w:rsidRPr="008C6A1F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мероприятия, утвержденного постановлением администрации сельского поселения Алябьевский от 27.11.2018 № 317 «О муниципальной программе «Формирование комфортной городской среды на территории сельского поселения Алябьевский» (далее – мероприятия, муниципальная программа сельского поселения Алябьевский).</w:t>
      </w:r>
    </w:p>
    <w:p w:rsidR="005015F0" w:rsidRPr="008C6A1F" w:rsidRDefault="005015F0" w:rsidP="0017107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ab/>
        <w:t xml:space="preserve">1.3. Предоставление иных межбюджетных трансфертов в 2023 году осуществляется в целях софинансирования мероприятия: </w:t>
      </w:r>
      <w:r w:rsidR="00171077" w:rsidRPr="008C6A1F">
        <w:rPr>
          <w:rFonts w:ascii="Times New Roman" w:eastAsia="Times New Roman" w:hAnsi="Times New Roman" w:cs="Times New Roman"/>
          <w:sz w:val="24"/>
          <w:szCs w:val="24"/>
        </w:rPr>
        <w:t>Благоустройство парка Дома культуры «Авангард» с.п. Алябьевский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, в рамках постановления администрации Советского района от 29.10.2018 № 2345 «Об утверждении муниципальной программы «Формирование комфортной городской среды на территории Советского района», в целях реализации мероприятия, утвержденного постановлением администрации сельского поселения Алябьевский </w:t>
      </w:r>
      <w:r w:rsidR="00171077" w:rsidRPr="008C6A1F">
        <w:rPr>
          <w:rFonts w:ascii="Times New Roman" w:eastAsia="Times New Roman" w:hAnsi="Times New Roman" w:cs="Times New Roman"/>
          <w:sz w:val="24"/>
          <w:szCs w:val="24"/>
        </w:rPr>
        <w:t>от 27.11.2018 № 317 «О муниципальной программе «Формирование комфортной городской среды на территории сельского поселения Алябьевский» (далее – мероприятия, муниципальная программа сельского поселения Алябьевский)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1.4. Уполномоченным органом Администрации района, осуществляющим взаимодействие с Администрацией поселения, на который со стороны Администрации района возлагаются функции по исполнению (координацию исполнения) настоящего Соглашения является комитет по развитию коммунального комплекса Администрации района.».</w:t>
      </w:r>
    </w:p>
    <w:p w:rsidR="00086C8E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86C8E" w:rsidRPr="008C6A1F">
        <w:rPr>
          <w:rFonts w:ascii="Times New Roman" w:eastAsia="Times New Roman" w:hAnsi="Times New Roman" w:cs="Times New Roman"/>
          <w:sz w:val="24"/>
          <w:szCs w:val="24"/>
        </w:rPr>
        <w:t>Пункт 2.1 раздела 2 Соглашения изложить в новой редакции:</w:t>
      </w:r>
    </w:p>
    <w:p w:rsidR="00086C8E" w:rsidRPr="008C6A1F" w:rsidRDefault="00086C8E" w:rsidP="0008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«2.1. Общий объем бюджетных ассигнований, предусматриваемых в бюджете  сельского поселения Алябьевский на финансовое обеспечение расходных обязательств, в целях софинансирования которых предоставляются иные межбюджетные трансферты, составляет:</w:t>
      </w:r>
    </w:p>
    <w:p w:rsidR="00086C8E" w:rsidRPr="008C6A1F" w:rsidRDefault="00086C8E" w:rsidP="0008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 в 2022 году не менее 1 588 068 (Один миллион пятьсот восемьдесят восемь тысяч шестьдесят восемь) рублей 18 копеек.».</w:t>
      </w:r>
    </w:p>
    <w:p w:rsidR="005015F0" w:rsidRPr="008C6A1F" w:rsidRDefault="00086C8E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5015F0" w:rsidRPr="008C6A1F">
        <w:rPr>
          <w:rFonts w:ascii="Times New Roman" w:eastAsia="Times New Roman" w:hAnsi="Times New Roman" w:cs="Times New Roman"/>
          <w:sz w:val="24"/>
          <w:szCs w:val="24"/>
        </w:rPr>
        <w:t>Дополнить раздел</w:t>
      </w:r>
      <w:r w:rsidR="00CA4F1C">
        <w:rPr>
          <w:rFonts w:ascii="Times New Roman" w:eastAsia="Times New Roman" w:hAnsi="Times New Roman" w:cs="Times New Roman"/>
          <w:sz w:val="24"/>
          <w:szCs w:val="24"/>
        </w:rPr>
        <w:t xml:space="preserve"> 2 Соглашения пунктами 2.6 – 2.9</w:t>
      </w:r>
      <w:r w:rsidR="005015F0" w:rsidRPr="008C6A1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«2.6. Общий объем бюджетных ассигнований, предусматриваемых в бюджете  сельского поселения Алябьевский на финансовое обеспечение расходных обязательств, в целях софинансирования которых предоставляются иные межбюджетные трансферты, составляет: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2023 году </w:t>
      </w:r>
      <w:r w:rsidR="00086C8E"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менее 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 411 444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(Один миллион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четыреста одиннадцать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четыреста сорок четыре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я 44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2.7. Общий размер иных межбюджетных трансфертов, предоставляемых из бюджета Советского района бюджету сельского поселения Алябьевский в соответствии с настоящим Соглашением, исходя из выраженного в процентах от общего объема расходного обязательства Администрации поселения, в том числе направленных на достижение результата регионального проекта, в целях софинансирования которого предоставляются иные межбюджетные трансферты: уровня софинансирования, равного 90,00 %, составляет в 2023 году не более 1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70 3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00 (Один миллион двести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семьдесят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триста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) рублей 00 копеек, в том числе: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федерального бюджета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495 400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(Четыреста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девяносто пять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четыреста) рублей 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00 копеек;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бюджета Ханты-Мансийского автономного округа – Югры 7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74 9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00 (Семьсот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семьдесят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четыре тысячи </w:t>
      </w:r>
      <w:r w:rsidR="00171077" w:rsidRPr="008C6A1F">
        <w:rPr>
          <w:rFonts w:ascii="Times New Roman" w:eastAsia="Times New Roman" w:hAnsi="Times New Roman" w:cs="Times New Roman"/>
          <w:bCs/>
          <w:sz w:val="24"/>
          <w:szCs w:val="24"/>
        </w:rPr>
        <w:t>девять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сот) рублей 00 копеек.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2.8. В случае уменьшения общего объема бюджетных ассигнований, указанного в пункте 2.6 настоящего Соглашения, иные межбюджетные трансферты предоставляются в 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сельского поселения Алябьевский.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2.9. В случае увеличения в финансовом году общего объема бюджетных ассигнований, указанного в пункте 2.6 настоящего Соглашения, размер иных межбюджетных трансфертов, указанный в пункте 2.7 настоящего Соглашения на финансов</w:t>
      </w:r>
      <w:r w:rsidR="008C6A1F" w:rsidRPr="008C6A1F">
        <w:rPr>
          <w:rFonts w:ascii="Times New Roman" w:eastAsia="Times New Roman" w:hAnsi="Times New Roman" w:cs="Times New Roman"/>
          <w:bCs/>
          <w:sz w:val="24"/>
          <w:szCs w:val="24"/>
        </w:rPr>
        <w:t>ый год, не подлежит изменению.».</w:t>
      </w:r>
    </w:p>
    <w:p w:rsidR="000207FF" w:rsidRPr="000207FF" w:rsidRDefault="000207FF" w:rsidP="0002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bCs/>
          <w:sz w:val="24"/>
          <w:szCs w:val="24"/>
        </w:rPr>
        <w:t>1.4. В пункте 3.2.1 раздела 3 Соглашения слова «в пункте 1.2» заменить словами «в пунктах 1.2, 1.3».</w:t>
      </w:r>
    </w:p>
    <w:p w:rsidR="000207FF" w:rsidRPr="000207FF" w:rsidRDefault="000207FF" w:rsidP="0002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bCs/>
          <w:sz w:val="24"/>
          <w:szCs w:val="24"/>
        </w:rPr>
        <w:t>1.5. В пункте 3.2.2 раздела 3 Соглашения слова «пунктом 2.1» заменить словами «пунктами 2.1, 2.6».</w:t>
      </w:r>
    </w:p>
    <w:p w:rsidR="000207FF" w:rsidRPr="000207FF" w:rsidRDefault="000207FF" w:rsidP="0002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bCs/>
          <w:sz w:val="24"/>
          <w:szCs w:val="24"/>
        </w:rPr>
        <w:t>1.6. В пункте 3.4.2 раздела 3 Соглашения слова «в пункте 2.2» заменить словами «в пунктах 2.2, 2.7».</w:t>
      </w:r>
    </w:p>
    <w:p w:rsidR="000207FF" w:rsidRDefault="000207FF" w:rsidP="0002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bCs/>
          <w:sz w:val="24"/>
          <w:szCs w:val="24"/>
        </w:rPr>
        <w:t>1.7. Пункт 4.1.1 раздела 4 Соглашения слова «на 2022 год,» дополнить словами «на 2023 финансовый год и плановый период 2024-2025 годов».</w:t>
      </w:r>
    </w:p>
    <w:p w:rsidR="008C6A1F" w:rsidRPr="008C6A1F" w:rsidRDefault="008C6A1F" w:rsidP="0002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07F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6A1F">
        <w:rPr>
          <w:rFonts w:ascii="Times New Roman" w:eastAsia="Times New Roman" w:hAnsi="Times New Roman" w:cs="Times New Roman"/>
          <w:sz w:val="24"/>
          <w:szCs w:val="24"/>
        </w:rPr>
        <w:t>. Пункт 4.1.4 раздела 4 Соглашения изложить в новой редакции:</w:t>
      </w:r>
    </w:p>
    <w:p w:rsidR="008C6A1F" w:rsidRPr="008C6A1F" w:rsidRDefault="008C6A1F" w:rsidP="008C6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«4.1.4. В случае если Администрацией поселения по состоянию на 31 декабря года предоставления Субсидии допущены нарушения  обязательств, предусмотренных подпунктом 4.3.3 пункта 4.3 настоящего Соглашения, и в срок до первой даты представления отчетности о достижении результата(ов) использования Субсидии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и в срок до 01 апреля года, следующего за годом предоставления Субсидии, указанные нарушения не устранены, рассчитать объем средств, подлежащий возврату из бюджета сельского поселения Алябьевский в бюджет Советского района, и направить Администрации поселения требование о возврате средств иных межбюджетных трансфертов в бюджет Советского района в указанном объеме.».</w:t>
      </w:r>
    </w:p>
    <w:p w:rsidR="008C6A1F" w:rsidRPr="008C6A1F" w:rsidRDefault="008C6A1F" w:rsidP="008C6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207F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. В пункте 4.3.</w:t>
      </w:r>
      <w:r w:rsidR="00CA4F1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4 слова «на 01.01.2022 года» заменить словами «на 1 января финансового года, следующего за отчетным,».</w:t>
      </w:r>
    </w:p>
    <w:p w:rsidR="008C6A1F" w:rsidRPr="008C6A1F" w:rsidRDefault="008C6A1F" w:rsidP="008C6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207F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. В пункте 4.3.23 раздела 4 слова «в 2022 году» заменить на слова «в текущем финансовом году».</w:t>
      </w:r>
    </w:p>
    <w:p w:rsidR="00CA4F1C" w:rsidRDefault="008C6A1F" w:rsidP="008C6A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207FF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8C6A1F">
        <w:rPr>
          <w:rFonts w:ascii="Times New Roman" w:eastAsia="Times New Roman" w:hAnsi="Times New Roman" w:cs="Times New Roman"/>
          <w:bCs/>
          <w:sz w:val="24"/>
          <w:szCs w:val="24"/>
        </w:rPr>
        <w:t>. В пункте 5.2 раздела 5 слова «на 01.01.2023» заменить словами «на 01 января финансового года, следующего за отчетным».</w:t>
      </w:r>
    </w:p>
    <w:p w:rsidR="005015F0" w:rsidRPr="008C6A1F" w:rsidRDefault="005015F0" w:rsidP="008C6A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color w:val="000000"/>
          <w:sz w:val="24"/>
          <w:szCs w:val="24"/>
        </w:rPr>
        <w:t>2. Остальные условия Соглашения остаются неизменными и стороны подтверждают по ним свои обязательства.</w:t>
      </w:r>
    </w:p>
    <w:p w:rsidR="005015F0" w:rsidRPr="008C6A1F" w:rsidRDefault="005015F0" w:rsidP="00501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3. Настоящее дополнительное Соглашение вступает в силу после его официального опубликования (обнародования) Сторонами.</w:t>
      </w:r>
    </w:p>
    <w:p w:rsidR="005015F0" w:rsidRPr="008C6A1F" w:rsidRDefault="005015F0" w:rsidP="00501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sz w:val="24"/>
          <w:szCs w:val="24"/>
        </w:rPr>
        <w:t>4.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015F0" w:rsidRPr="008C6A1F" w:rsidRDefault="005015F0" w:rsidP="005015F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F0" w:rsidRPr="008C6A1F" w:rsidRDefault="005015F0" w:rsidP="005015F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F0" w:rsidRPr="008C6A1F" w:rsidRDefault="00664BC5" w:rsidP="0050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5015F0" w:rsidRPr="008C6A1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7"/>
      </w:tblGrid>
      <w:tr w:rsidR="005015F0" w:rsidRPr="008C6A1F" w:rsidTr="005015F0">
        <w:tc>
          <w:tcPr>
            <w:tcW w:w="4856" w:type="dxa"/>
          </w:tcPr>
          <w:p w:rsidR="005015F0" w:rsidRPr="008C6A1F" w:rsidRDefault="005015F0" w:rsidP="0050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Советского района</w:t>
            </w:r>
          </w:p>
          <w:p w:rsidR="005015F0" w:rsidRPr="008C6A1F" w:rsidRDefault="005015F0" w:rsidP="0050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5015F0" w:rsidRPr="008C6A1F" w:rsidRDefault="00086C8E" w:rsidP="0050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5015F0"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</w:t>
            </w:r>
            <w:r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015F0"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5015F0" w:rsidRPr="008C6A1F" w:rsidRDefault="005015F0" w:rsidP="0050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Алябьевский </w:t>
            </w:r>
          </w:p>
        </w:tc>
      </w:tr>
    </w:tbl>
    <w:p w:rsidR="005015F0" w:rsidRPr="008C6A1F" w:rsidRDefault="005015F0" w:rsidP="0050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>Е.И. Буренков</w:t>
      </w: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6A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19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19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086C8E" w:rsidRPr="008C6A1F">
        <w:rPr>
          <w:rFonts w:ascii="Times New Roman" w:eastAsia="Times New Roman" w:hAnsi="Times New Roman" w:cs="Times New Roman"/>
          <w:b/>
          <w:sz w:val="24"/>
          <w:szCs w:val="24"/>
        </w:rPr>
        <w:t>А.А. Кудрина</w:t>
      </w:r>
    </w:p>
    <w:p w:rsidR="005015F0" w:rsidRDefault="005015F0">
      <w:pPr>
        <w:rPr>
          <w:sz w:val="24"/>
          <w:szCs w:val="24"/>
        </w:rPr>
      </w:pPr>
    </w:p>
    <w:p w:rsidR="008C6A1F" w:rsidRPr="008C6A1F" w:rsidRDefault="008C6A1F">
      <w:pPr>
        <w:rPr>
          <w:sz w:val="24"/>
          <w:szCs w:val="24"/>
        </w:rPr>
      </w:pPr>
    </w:p>
    <w:sectPr w:rsidR="008C6A1F" w:rsidRPr="008C6A1F" w:rsidSect="005015F0">
      <w:footerReference w:type="even" r:id="rId6"/>
      <w:footerReference w:type="default" r:id="rId7"/>
      <w:pgSz w:w="11909" w:h="16834"/>
      <w:pgMar w:top="1134" w:right="710" w:bottom="425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D7" w:rsidRDefault="00F634D7" w:rsidP="00F634D7">
      <w:pPr>
        <w:spacing w:after="0" w:line="240" w:lineRule="auto"/>
      </w:pPr>
      <w:r>
        <w:separator/>
      </w:r>
    </w:p>
  </w:endnote>
  <w:endnote w:type="continuationSeparator" w:id="0">
    <w:p w:rsidR="00F634D7" w:rsidRDefault="00F634D7" w:rsidP="00F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77" w:rsidRDefault="001C19AF" w:rsidP="00501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0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077">
      <w:rPr>
        <w:rStyle w:val="a5"/>
        <w:noProof/>
      </w:rPr>
      <w:t>2</w:t>
    </w:r>
    <w:r>
      <w:rPr>
        <w:rStyle w:val="a5"/>
      </w:rPr>
      <w:fldChar w:fldCharType="end"/>
    </w:r>
  </w:p>
  <w:p w:rsidR="00171077" w:rsidRDefault="00171077" w:rsidP="005015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77" w:rsidRDefault="001C19AF" w:rsidP="00501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0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1B8">
      <w:rPr>
        <w:rStyle w:val="a5"/>
        <w:noProof/>
      </w:rPr>
      <w:t>1</w:t>
    </w:r>
    <w:r>
      <w:rPr>
        <w:rStyle w:val="a5"/>
      </w:rPr>
      <w:fldChar w:fldCharType="end"/>
    </w:r>
  </w:p>
  <w:p w:rsidR="00171077" w:rsidRDefault="00171077" w:rsidP="005015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D7" w:rsidRDefault="00F634D7" w:rsidP="00F634D7">
      <w:pPr>
        <w:spacing w:after="0" w:line="240" w:lineRule="auto"/>
      </w:pPr>
      <w:r>
        <w:separator/>
      </w:r>
    </w:p>
  </w:footnote>
  <w:footnote w:type="continuationSeparator" w:id="0">
    <w:p w:rsidR="00F634D7" w:rsidRDefault="00F634D7" w:rsidP="00F6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F0"/>
    <w:rsid w:val="000207FF"/>
    <w:rsid w:val="00086C8E"/>
    <w:rsid w:val="00171077"/>
    <w:rsid w:val="001C19AF"/>
    <w:rsid w:val="002771B8"/>
    <w:rsid w:val="00407EC3"/>
    <w:rsid w:val="004658E4"/>
    <w:rsid w:val="00482CC4"/>
    <w:rsid w:val="005015F0"/>
    <w:rsid w:val="00664BC5"/>
    <w:rsid w:val="007319FC"/>
    <w:rsid w:val="008801D3"/>
    <w:rsid w:val="008C6A1F"/>
    <w:rsid w:val="009C176F"/>
    <w:rsid w:val="00A201FA"/>
    <w:rsid w:val="00AF5B8A"/>
    <w:rsid w:val="00CA4F1C"/>
    <w:rsid w:val="00D616E3"/>
    <w:rsid w:val="00EC3108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FAB6-EE83-4854-8516-62550F7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15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015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0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HalturinaNV</dc:creator>
  <cp:keywords/>
  <dc:description/>
  <cp:lastModifiedBy>GBUH</cp:lastModifiedBy>
  <cp:revision>2</cp:revision>
  <cp:lastPrinted>2022-08-03T09:33:00Z</cp:lastPrinted>
  <dcterms:created xsi:type="dcterms:W3CDTF">2022-08-17T08:15:00Z</dcterms:created>
  <dcterms:modified xsi:type="dcterms:W3CDTF">2022-08-17T08:15:00Z</dcterms:modified>
</cp:coreProperties>
</file>